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4DBA4E" w14:textId="77777777" w:rsidR="005F345A" w:rsidRPr="00324972" w:rsidRDefault="3A5C0DDF" w:rsidP="00324972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324972">
        <w:rPr>
          <w:rFonts w:ascii="Arial" w:hAnsi="Arial" w:cs="Arial"/>
          <w:b/>
          <w:sz w:val="20"/>
          <w:szCs w:val="20"/>
        </w:rPr>
        <w:t>056 Impulsar una relación ética entre los seres humanos y los océanos</w:t>
      </w:r>
    </w:p>
    <w:p w14:paraId="6DF0F4C3" w14:textId="77777777" w:rsidR="005F345A" w:rsidRPr="00324972" w:rsidRDefault="005F345A" w:rsidP="003249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FEAC00B" w14:textId="77777777" w:rsidR="00324972" w:rsidRPr="00324972" w:rsidRDefault="3A5C0DDF" w:rsidP="003249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24972">
        <w:rPr>
          <w:rFonts w:ascii="Arial" w:hAnsi="Arial" w:cs="Arial"/>
          <w:sz w:val="20"/>
          <w:szCs w:val="20"/>
        </w:rPr>
        <w:t>AFIRMANDO que la humanidad depende de la salud, la integridad y los procesos ecológicos de los océanos;</w:t>
      </w:r>
    </w:p>
    <w:p w14:paraId="7BD652B7" w14:textId="77777777" w:rsidR="00324972" w:rsidRPr="00324972" w:rsidRDefault="00324972" w:rsidP="003249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83025D2" w14:textId="300FC75E" w:rsidR="00324972" w:rsidRPr="00324972" w:rsidRDefault="3A5C0DDF" w:rsidP="003249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24972">
        <w:rPr>
          <w:rFonts w:ascii="Arial" w:hAnsi="Arial" w:cs="Arial"/>
          <w:sz w:val="20"/>
          <w:szCs w:val="20"/>
        </w:rPr>
        <w:t xml:space="preserve">CONSCIENTE de que la aplicación efectiva del Objetivo de Desarrollo Sostenible 14 (ODS 14) exige cambiar la forma en que la humanidad utiliza, gestiona y ve </w:t>
      </w:r>
      <w:r w:rsidR="004E6574">
        <w:rPr>
          <w:rFonts w:ascii="Arial" w:hAnsi="Arial" w:cs="Arial"/>
          <w:sz w:val="20"/>
          <w:szCs w:val="20"/>
        </w:rPr>
        <w:t>los</w:t>
      </w:r>
      <w:r w:rsidRPr="00324972">
        <w:rPr>
          <w:rFonts w:ascii="Arial" w:hAnsi="Arial" w:cs="Arial"/>
          <w:sz w:val="20"/>
          <w:szCs w:val="20"/>
        </w:rPr>
        <w:t xml:space="preserve"> océano</w:t>
      </w:r>
      <w:r w:rsidR="004E6574">
        <w:rPr>
          <w:rFonts w:ascii="Arial" w:hAnsi="Arial" w:cs="Arial"/>
          <w:sz w:val="20"/>
          <w:szCs w:val="20"/>
        </w:rPr>
        <w:t>s</w:t>
      </w:r>
      <w:r w:rsidRPr="00324972">
        <w:rPr>
          <w:rFonts w:ascii="Arial" w:hAnsi="Arial" w:cs="Arial"/>
          <w:sz w:val="20"/>
          <w:szCs w:val="20"/>
        </w:rPr>
        <w:t>;</w:t>
      </w:r>
    </w:p>
    <w:p w14:paraId="1A27E67F" w14:textId="77777777" w:rsidR="00324972" w:rsidRPr="00324972" w:rsidRDefault="00324972" w:rsidP="003249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7C25D9F" w14:textId="77777777" w:rsidR="00324972" w:rsidRPr="00324972" w:rsidRDefault="3A5C0DDF" w:rsidP="003249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24972">
        <w:rPr>
          <w:rFonts w:ascii="Arial" w:hAnsi="Arial" w:cs="Arial"/>
          <w:sz w:val="20"/>
          <w:szCs w:val="20"/>
        </w:rPr>
        <w:t>RECONOCIENDO que promover una relación ética entre los seres humanos y los océanos es esencial para alcanzar el ODS 14, y que para lograr este objetivo es necesario aplicar medidas integrales en los ámbitos jurídico, político, educativo, económico, comercial y comunitario;</w:t>
      </w:r>
    </w:p>
    <w:p w14:paraId="468E5B2D" w14:textId="77777777" w:rsidR="00324972" w:rsidRPr="00324972" w:rsidRDefault="00324972" w:rsidP="003249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E4CB2F3" w14:textId="39D8689D" w:rsidR="00324972" w:rsidRPr="00324972" w:rsidRDefault="3A5C0DDF" w:rsidP="003249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24972">
        <w:rPr>
          <w:rFonts w:ascii="Arial" w:hAnsi="Arial" w:cs="Arial"/>
          <w:sz w:val="20"/>
          <w:szCs w:val="20"/>
        </w:rPr>
        <w:t xml:space="preserve">RECONOCIENDO que los instrumentos jurídicos, como los </w:t>
      </w:r>
      <w:r w:rsidR="00275AB4" w:rsidRPr="00275AB4">
        <w:rPr>
          <w:rFonts w:ascii="Arial" w:hAnsi="Arial" w:cs="Arial"/>
          <w:sz w:val="20"/>
          <w:szCs w:val="20"/>
        </w:rPr>
        <w:t>derechos de la naturaleza (para los países que los reconocen)</w:t>
      </w:r>
      <w:r w:rsidRPr="00324972">
        <w:rPr>
          <w:rFonts w:ascii="Arial" w:hAnsi="Arial" w:cs="Arial"/>
          <w:sz w:val="20"/>
          <w:szCs w:val="20"/>
        </w:rPr>
        <w:t>, proporcionan un marco sólid</w:t>
      </w:r>
      <w:r w:rsidR="00C46922">
        <w:rPr>
          <w:rFonts w:ascii="Arial" w:hAnsi="Arial" w:cs="Arial"/>
          <w:sz w:val="20"/>
          <w:szCs w:val="20"/>
        </w:rPr>
        <w:t>o</w:t>
      </w:r>
      <w:r w:rsidRPr="00324972">
        <w:rPr>
          <w:rFonts w:ascii="Arial" w:hAnsi="Arial" w:cs="Arial"/>
          <w:sz w:val="20"/>
          <w:szCs w:val="20"/>
        </w:rPr>
        <w:t xml:space="preserve"> para impulsar el cambio hacia una relación ética entre los seres humanos y los océanos, </w:t>
      </w:r>
      <w:r w:rsidR="00D13D4C">
        <w:rPr>
          <w:rFonts w:ascii="Arial" w:hAnsi="Arial" w:cs="Arial"/>
          <w:sz w:val="20"/>
          <w:szCs w:val="20"/>
        </w:rPr>
        <w:t>pasando</w:t>
      </w:r>
      <w:r w:rsidRPr="00324972">
        <w:rPr>
          <w:rFonts w:ascii="Arial" w:hAnsi="Arial" w:cs="Arial"/>
          <w:sz w:val="20"/>
          <w:szCs w:val="20"/>
        </w:rPr>
        <w:t xml:space="preserve"> de la explotación y la indiferencia a la responsabilidad, el cuidado y el respeto;</w:t>
      </w:r>
    </w:p>
    <w:p w14:paraId="3F79F9CE" w14:textId="77777777" w:rsidR="00324972" w:rsidRPr="00324972" w:rsidRDefault="00324972" w:rsidP="003249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5713265" w14:textId="77777777" w:rsidR="00324972" w:rsidRPr="00324972" w:rsidRDefault="3A5C0DDF" w:rsidP="003249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24972">
        <w:rPr>
          <w:rFonts w:ascii="Arial" w:hAnsi="Arial" w:cs="Arial"/>
          <w:sz w:val="20"/>
          <w:szCs w:val="20"/>
        </w:rPr>
        <w:t xml:space="preserve">RECORDANDO la Resolución 4.099 </w:t>
      </w:r>
      <w:r w:rsidRPr="00A35CB7">
        <w:rPr>
          <w:rFonts w:ascii="Arial" w:hAnsi="Arial" w:cs="Arial"/>
          <w:i/>
          <w:sz w:val="20"/>
          <w:szCs w:val="20"/>
        </w:rPr>
        <w:t>Reconocimiento de la diversidad de conceptos y valores de la naturaleza</w:t>
      </w:r>
      <w:r w:rsidRPr="00BF53AC">
        <w:rPr>
          <w:rFonts w:ascii="Arial" w:hAnsi="Arial" w:cs="Arial"/>
          <w:sz w:val="20"/>
          <w:szCs w:val="20"/>
        </w:rPr>
        <w:t xml:space="preserve"> </w:t>
      </w:r>
      <w:r w:rsidRPr="00324972">
        <w:rPr>
          <w:rFonts w:ascii="Arial" w:hAnsi="Arial" w:cs="Arial"/>
          <w:sz w:val="20"/>
          <w:szCs w:val="20"/>
        </w:rPr>
        <w:t>(Barcelona, 2008), que pide a la UICN que incorpore otras comprensiones de la relación humana con el mundo natural y que reconozca las diferentes ideas y valores de la naturaleza en la conservación;</w:t>
      </w:r>
    </w:p>
    <w:p w14:paraId="22A72F60" w14:textId="77777777" w:rsidR="00324972" w:rsidRPr="00324972" w:rsidRDefault="00324972" w:rsidP="003249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2D131D2" w14:textId="0344F738" w:rsidR="00324972" w:rsidRPr="00324972" w:rsidRDefault="3A5C0DDF" w:rsidP="003249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24972">
        <w:rPr>
          <w:rFonts w:ascii="Arial" w:hAnsi="Arial" w:cs="Arial"/>
          <w:sz w:val="20"/>
          <w:szCs w:val="20"/>
        </w:rPr>
        <w:t xml:space="preserve">CONSCIENTE TAMBIÉN de que el Marco Mundial de Biodiversidad de Kunming-Montreal </w:t>
      </w:r>
      <w:r w:rsidR="001E4621">
        <w:rPr>
          <w:rFonts w:ascii="Arial" w:hAnsi="Arial" w:cs="Arial"/>
          <w:sz w:val="20"/>
          <w:szCs w:val="20"/>
        </w:rPr>
        <w:t>establece</w:t>
      </w:r>
      <w:r w:rsidRPr="00324972">
        <w:rPr>
          <w:rFonts w:ascii="Arial" w:hAnsi="Arial" w:cs="Arial"/>
          <w:sz w:val="20"/>
          <w:szCs w:val="20"/>
        </w:rPr>
        <w:t xml:space="preserve"> que diversos sistemas de valores, entre ellos los </w:t>
      </w:r>
      <w:r w:rsidR="00275AB4">
        <w:rPr>
          <w:rFonts w:ascii="Arial" w:hAnsi="Arial" w:cs="Arial"/>
          <w:sz w:val="20"/>
          <w:szCs w:val="20"/>
        </w:rPr>
        <w:t xml:space="preserve">derechos de la naturaleza </w:t>
      </w:r>
      <w:r w:rsidRPr="00324972">
        <w:rPr>
          <w:rFonts w:ascii="Arial" w:hAnsi="Arial" w:cs="Arial"/>
          <w:sz w:val="20"/>
          <w:szCs w:val="20"/>
        </w:rPr>
        <w:t xml:space="preserve">(para los países que los reconocen), son </w:t>
      </w:r>
      <w:r w:rsidRPr="001E4621">
        <w:rPr>
          <w:rFonts w:ascii="Arial" w:hAnsi="Arial" w:cs="Arial"/>
          <w:sz w:val="20"/>
          <w:szCs w:val="20"/>
        </w:rPr>
        <w:t xml:space="preserve">parte integral </w:t>
      </w:r>
      <w:r w:rsidR="00A35CB7" w:rsidRPr="001E4621">
        <w:rPr>
          <w:rFonts w:ascii="Arial" w:hAnsi="Arial" w:cs="Arial"/>
          <w:sz w:val="20"/>
          <w:szCs w:val="20"/>
        </w:rPr>
        <w:t>de</w:t>
      </w:r>
      <w:r w:rsidRPr="00324972">
        <w:rPr>
          <w:rFonts w:ascii="Arial" w:hAnsi="Arial" w:cs="Arial"/>
          <w:sz w:val="20"/>
          <w:szCs w:val="20"/>
        </w:rPr>
        <w:t xml:space="preserve"> la implementación satisfactoria del Marco Mundial de Biodiversidad, y de que este Marco pide a los Estados que garanticen la integración plena de la </w:t>
      </w:r>
      <w:r w:rsidR="001E4621">
        <w:rPr>
          <w:rFonts w:ascii="Arial" w:hAnsi="Arial" w:cs="Arial"/>
          <w:sz w:val="20"/>
          <w:szCs w:val="20"/>
        </w:rPr>
        <w:t>bio</w:t>
      </w:r>
      <w:r w:rsidRPr="00324972">
        <w:rPr>
          <w:rFonts w:ascii="Arial" w:hAnsi="Arial" w:cs="Arial"/>
          <w:sz w:val="20"/>
          <w:szCs w:val="20"/>
        </w:rPr>
        <w:t xml:space="preserve">diversidad y sus múltiples valores en las políticas, </w:t>
      </w:r>
      <w:r w:rsidR="001E4621">
        <w:rPr>
          <w:rFonts w:ascii="Arial" w:hAnsi="Arial" w:cs="Arial"/>
          <w:sz w:val="20"/>
          <w:szCs w:val="20"/>
        </w:rPr>
        <w:t>los reglamentos</w:t>
      </w:r>
      <w:r w:rsidRPr="00324972">
        <w:rPr>
          <w:rFonts w:ascii="Arial" w:hAnsi="Arial" w:cs="Arial"/>
          <w:sz w:val="20"/>
          <w:szCs w:val="20"/>
        </w:rPr>
        <w:t>, los procesos de planificación y de desarrollo;</w:t>
      </w:r>
    </w:p>
    <w:p w14:paraId="2E7104C1" w14:textId="77777777" w:rsidR="00324972" w:rsidRPr="00324972" w:rsidRDefault="00324972" w:rsidP="003249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0D0342F" w14:textId="77777777" w:rsidR="00324972" w:rsidRPr="00324972" w:rsidRDefault="3A5C0DDF" w:rsidP="003249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24972">
        <w:rPr>
          <w:rFonts w:ascii="Arial" w:hAnsi="Arial" w:cs="Arial"/>
          <w:sz w:val="20"/>
          <w:szCs w:val="20"/>
        </w:rPr>
        <w:t xml:space="preserve">RECORDANDO TAMBIÉN la Resolución 5.100 </w:t>
      </w:r>
      <w:r w:rsidRPr="00A35CB7">
        <w:rPr>
          <w:rFonts w:ascii="Arial" w:hAnsi="Arial" w:cs="Arial"/>
          <w:i/>
          <w:iCs/>
          <w:sz w:val="20"/>
          <w:szCs w:val="20"/>
        </w:rPr>
        <w:t>Incorporación de los derechos de la naturaleza como eje articulador de las decisiones de la UICN</w:t>
      </w:r>
      <w:r w:rsidRPr="00324972">
        <w:rPr>
          <w:rFonts w:ascii="Arial" w:hAnsi="Arial" w:cs="Arial"/>
          <w:sz w:val="20"/>
          <w:szCs w:val="20"/>
        </w:rPr>
        <w:t xml:space="preserve"> (Jeju, 2012) de la UICN;</w:t>
      </w:r>
    </w:p>
    <w:p w14:paraId="0E6ED847" w14:textId="77777777" w:rsidR="00324972" w:rsidRPr="00324972" w:rsidRDefault="00324972" w:rsidP="003249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D6BD02B" w14:textId="77777777" w:rsidR="00324972" w:rsidRPr="00324972" w:rsidRDefault="3A5C0DDF" w:rsidP="003249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24972">
        <w:rPr>
          <w:rFonts w:ascii="Arial" w:hAnsi="Arial" w:cs="Arial"/>
          <w:sz w:val="20"/>
          <w:szCs w:val="20"/>
        </w:rPr>
        <w:t xml:space="preserve">RECORDANDO ASIMISMO la Resolución 6.081 </w:t>
      </w:r>
      <w:r w:rsidRPr="00E40841">
        <w:rPr>
          <w:rFonts w:ascii="Arial" w:hAnsi="Arial" w:cs="Arial"/>
          <w:i/>
          <w:sz w:val="20"/>
          <w:szCs w:val="20"/>
        </w:rPr>
        <w:t>Derecho de la humanidad a un medio ambiente sano</w:t>
      </w:r>
      <w:r w:rsidRPr="00324972">
        <w:rPr>
          <w:rFonts w:ascii="Arial" w:hAnsi="Arial" w:cs="Arial"/>
          <w:sz w:val="20"/>
          <w:szCs w:val="20"/>
        </w:rPr>
        <w:t xml:space="preserve"> (Hawai‘i, 2016) de la UICN, que proclama que todos los organismos vivos tienen derecho a la conservación, a la protección y al restablecimiento de la salud e integridad de los ecosistemas;</w:t>
      </w:r>
    </w:p>
    <w:p w14:paraId="3C1DDA30" w14:textId="77777777" w:rsidR="00324972" w:rsidRPr="00324972" w:rsidRDefault="00324972" w:rsidP="003249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04831BC" w14:textId="354E1923" w:rsidR="00324972" w:rsidRPr="00324972" w:rsidRDefault="3A5C0DDF" w:rsidP="003249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24972">
        <w:rPr>
          <w:rFonts w:ascii="Arial" w:hAnsi="Arial" w:cs="Arial"/>
          <w:sz w:val="20"/>
          <w:szCs w:val="20"/>
        </w:rPr>
        <w:t>OBSERVANDO que los principios del desarrollo ecológico sostenible son fundamentales para la Declaración Mundial acerca del Estado de Derecho en materia ambiental de la UICN; y</w:t>
      </w:r>
    </w:p>
    <w:p w14:paraId="4CA8F261" w14:textId="77777777" w:rsidR="00324972" w:rsidRPr="00324972" w:rsidRDefault="00324972" w:rsidP="003249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8676176" w14:textId="071AAB87" w:rsidR="3A5C0DDF" w:rsidRPr="00324972" w:rsidRDefault="00E40841" w:rsidP="0032497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RECORDANDO </w:t>
      </w:r>
      <w:r w:rsidR="3A5C0DDF" w:rsidRPr="00324972">
        <w:rPr>
          <w:rFonts w:ascii="Arial" w:hAnsi="Arial" w:cs="Arial"/>
          <w:sz w:val="20"/>
          <w:szCs w:val="20"/>
        </w:rPr>
        <w:t>la Declaración de Venecia de la UNESCO para la</w:t>
      </w:r>
      <w:r w:rsidR="00E07E2E">
        <w:rPr>
          <w:rFonts w:ascii="Arial" w:hAnsi="Arial" w:cs="Arial"/>
          <w:sz w:val="20"/>
          <w:szCs w:val="20"/>
        </w:rPr>
        <w:t xml:space="preserve"> Cultura Oceánica en Acción, </w:t>
      </w:r>
      <w:r w:rsidR="3A5C0DDF" w:rsidRPr="00324972">
        <w:rPr>
          <w:rFonts w:ascii="Arial" w:hAnsi="Arial" w:cs="Arial"/>
          <w:sz w:val="20"/>
          <w:szCs w:val="20"/>
        </w:rPr>
        <w:t xml:space="preserve">en la que se reclama una sociedad </w:t>
      </w:r>
      <w:r w:rsidR="3A5C0DDF" w:rsidRPr="00E07E2E">
        <w:rPr>
          <w:rFonts w:ascii="Arial" w:hAnsi="Arial" w:cs="Arial"/>
          <w:sz w:val="20"/>
          <w:szCs w:val="20"/>
        </w:rPr>
        <w:t xml:space="preserve">con </w:t>
      </w:r>
      <w:r w:rsidR="00E07E2E" w:rsidRPr="00E07E2E">
        <w:rPr>
          <w:rFonts w:ascii="Arial" w:hAnsi="Arial" w:cs="Arial"/>
          <w:sz w:val="20"/>
          <w:szCs w:val="20"/>
        </w:rPr>
        <w:t>cultura</w:t>
      </w:r>
      <w:r w:rsidR="3A5C0DDF" w:rsidRPr="00E07E2E">
        <w:rPr>
          <w:rFonts w:ascii="Arial" w:hAnsi="Arial" w:cs="Arial"/>
          <w:sz w:val="20"/>
          <w:szCs w:val="20"/>
        </w:rPr>
        <w:t xml:space="preserve"> oceánica que abogue por políticas que respeten </w:t>
      </w:r>
      <w:r w:rsidRPr="00E07E2E">
        <w:rPr>
          <w:rFonts w:ascii="Arial" w:hAnsi="Arial" w:cs="Arial"/>
          <w:sz w:val="20"/>
          <w:szCs w:val="20"/>
        </w:rPr>
        <w:t xml:space="preserve">el </w:t>
      </w:r>
      <w:r w:rsidR="3A5C0DDF" w:rsidRPr="00E07E2E">
        <w:rPr>
          <w:rFonts w:ascii="Arial" w:hAnsi="Arial" w:cs="Arial"/>
          <w:sz w:val="20"/>
          <w:szCs w:val="20"/>
        </w:rPr>
        <w:t>derecho inherente</w:t>
      </w:r>
      <w:r w:rsidRPr="00E07E2E">
        <w:rPr>
          <w:rFonts w:ascii="Arial" w:hAnsi="Arial" w:cs="Arial"/>
          <w:sz w:val="20"/>
          <w:szCs w:val="20"/>
        </w:rPr>
        <w:t xml:space="preserve"> de los océanos a existir, </w:t>
      </w:r>
      <w:r w:rsidR="001E4621" w:rsidRPr="00E07E2E">
        <w:rPr>
          <w:rFonts w:ascii="Arial" w:hAnsi="Arial" w:cs="Arial"/>
          <w:sz w:val="20"/>
          <w:szCs w:val="20"/>
        </w:rPr>
        <w:t xml:space="preserve">florecer </w:t>
      </w:r>
      <w:r w:rsidRPr="00E07E2E">
        <w:rPr>
          <w:rFonts w:ascii="Arial" w:hAnsi="Arial" w:cs="Arial"/>
          <w:sz w:val="20"/>
          <w:szCs w:val="20"/>
        </w:rPr>
        <w:t>y regenerarse</w:t>
      </w:r>
      <w:r w:rsidR="3A5C0DDF" w:rsidRPr="00324972">
        <w:rPr>
          <w:rFonts w:ascii="Arial" w:hAnsi="Arial" w:cs="Arial"/>
          <w:sz w:val="20"/>
          <w:szCs w:val="20"/>
        </w:rPr>
        <w:t>;</w:t>
      </w:r>
    </w:p>
    <w:p w14:paraId="0112A6C4" w14:textId="77777777" w:rsidR="00AC785E" w:rsidRPr="00324972" w:rsidRDefault="00AC785E" w:rsidP="003249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39457D6" w14:textId="77777777" w:rsidR="00AC785E" w:rsidRPr="00324972" w:rsidRDefault="00AC785E" w:rsidP="00324972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324972">
        <w:rPr>
          <w:rFonts w:ascii="Arial" w:hAnsi="Arial" w:cs="Arial"/>
          <w:b/>
          <w:sz w:val="20"/>
          <w:szCs w:val="20"/>
        </w:rPr>
        <w:t>El Congreso Mundial de la Naturaleza de la UICN 2025, en su período de sesiones de Abu Dabi (Emiratos Árabes Unidos):</w:t>
      </w:r>
    </w:p>
    <w:p w14:paraId="2CFA9425" w14:textId="77777777" w:rsidR="3A5C0DDF" w:rsidRPr="00324972" w:rsidRDefault="3A5C0DDF" w:rsidP="003249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41227DC" w14:textId="25CA3657" w:rsidR="00324972" w:rsidRPr="00324972" w:rsidRDefault="00324972" w:rsidP="003249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24972">
        <w:rPr>
          <w:rFonts w:ascii="Arial" w:hAnsi="Arial" w:cs="Arial"/>
          <w:sz w:val="20"/>
          <w:szCs w:val="20"/>
        </w:rPr>
        <w:t xml:space="preserve">1. </w:t>
      </w:r>
      <w:r w:rsidR="00C46922">
        <w:rPr>
          <w:rFonts w:ascii="Arial" w:hAnsi="Arial" w:cs="Arial"/>
          <w:sz w:val="20"/>
          <w:szCs w:val="20"/>
        </w:rPr>
        <w:t>PIDE</w:t>
      </w:r>
      <w:r w:rsidR="00C01F28" w:rsidRPr="00324972">
        <w:rPr>
          <w:rFonts w:ascii="Arial" w:hAnsi="Arial" w:cs="Arial"/>
          <w:sz w:val="20"/>
          <w:szCs w:val="20"/>
        </w:rPr>
        <w:t xml:space="preserve"> a la Comisión Mundial de Derecho Ambiental y a la Comisión Mundial de Áreas Protegidas que </w:t>
      </w:r>
      <w:r w:rsidR="00E07E2E">
        <w:rPr>
          <w:rFonts w:ascii="Arial" w:hAnsi="Arial" w:cs="Arial"/>
          <w:sz w:val="20"/>
          <w:szCs w:val="20"/>
        </w:rPr>
        <w:t xml:space="preserve">se </w:t>
      </w:r>
      <w:r w:rsidR="00C01F28" w:rsidRPr="00324972">
        <w:rPr>
          <w:rFonts w:ascii="Arial" w:hAnsi="Arial" w:cs="Arial"/>
          <w:sz w:val="20"/>
          <w:szCs w:val="20"/>
        </w:rPr>
        <w:t xml:space="preserve">coordinen y establezcan buenas </w:t>
      </w:r>
      <w:r w:rsidR="00C01F28" w:rsidRPr="00E07E2E">
        <w:rPr>
          <w:rFonts w:ascii="Arial" w:hAnsi="Arial" w:cs="Arial"/>
          <w:sz w:val="20"/>
          <w:szCs w:val="20"/>
        </w:rPr>
        <w:t xml:space="preserve">prácticas </w:t>
      </w:r>
      <w:r w:rsidR="00C01F28" w:rsidRPr="00324972">
        <w:rPr>
          <w:rFonts w:ascii="Arial" w:hAnsi="Arial" w:cs="Arial"/>
          <w:sz w:val="20"/>
          <w:szCs w:val="20"/>
        </w:rPr>
        <w:t>y directrices para la integración y el respeto de los</w:t>
      </w:r>
      <w:r w:rsidR="005C65FF">
        <w:rPr>
          <w:rFonts w:ascii="Arial" w:hAnsi="Arial" w:cs="Arial"/>
          <w:sz w:val="20"/>
          <w:szCs w:val="20"/>
        </w:rPr>
        <w:t xml:space="preserve"> </w:t>
      </w:r>
      <w:r w:rsidR="00C01F28" w:rsidRPr="00324972">
        <w:rPr>
          <w:rFonts w:ascii="Arial" w:hAnsi="Arial" w:cs="Arial"/>
          <w:sz w:val="20"/>
          <w:szCs w:val="20"/>
        </w:rPr>
        <w:t>valores intrínsecos</w:t>
      </w:r>
      <w:r w:rsidR="00CA6259" w:rsidRPr="00324972">
        <w:rPr>
          <w:rFonts w:ascii="Arial" w:hAnsi="Arial" w:cs="Arial"/>
          <w:sz w:val="20"/>
          <w:szCs w:val="20"/>
        </w:rPr>
        <w:t xml:space="preserve"> </w:t>
      </w:r>
      <w:r w:rsidR="00C01F28" w:rsidRPr="00324972">
        <w:rPr>
          <w:rFonts w:ascii="Arial" w:hAnsi="Arial" w:cs="Arial"/>
          <w:sz w:val="20"/>
          <w:szCs w:val="20"/>
        </w:rPr>
        <w:t>de los océanos en la gobernanza oceánica, también para las áreas protegidas; y</w:t>
      </w:r>
    </w:p>
    <w:p w14:paraId="678FE348" w14:textId="77777777" w:rsidR="00324972" w:rsidRPr="00324972" w:rsidRDefault="00324972" w:rsidP="003249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60F427C" w14:textId="77777777" w:rsidR="00324972" w:rsidRPr="00324972" w:rsidRDefault="00C01F28" w:rsidP="003249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24972">
        <w:rPr>
          <w:rFonts w:ascii="Arial" w:hAnsi="Arial" w:cs="Arial"/>
          <w:sz w:val="20"/>
          <w:szCs w:val="20"/>
        </w:rPr>
        <w:t>2. INSTA a los Miembros de la UICN y a los gobiernos a que:</w:t>
      </w:r>
    </w:p>
    <w:p w14:paraId="62765627" w14:textId="77777777" w:rsidR="00324972" w:rsidRPr="00324972" w:rsidRDefault="00324972" w:rsidP="003249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0D3FE77" w14:textId="3C9210C5" w:rsidR="00324972" w:rsidRPr="00324972" w:rsidRDefault="00C01F28" w:rsidP="003249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24972">
        <w:rPr>
          <w:rFonts w:ascii="Arial" w:hAnsi="Arial" w:cs="Arial"/>
          <w:sz w:val="20"/>
          <w:szCs w:val="20"/>
        </w:rPr>
        <w:t>a. promuevan y adopten leyes, políticas, estrategias, planes de acción y prácticas a escala nacional que integren los valores intrínsecos de los océanos y garanticen su conservación, por ejemplo</w:t>
      </w:r>
      <w:r w:rsidR="00C46922">
        <w:rPr>
          <w:rFonts w:ascii="Arial" w:hAnsi="Arial" w:cs="Arial"/>
          <w:sz w:val="20"/>
          <w:szCs w:val="20"/>
        </w:rPr>
        <w:t>,</w:t>
      </w:r>
      <w:r w:rsidRPr="00324972">
        <w:rPr>
          <w:rFonts w:ascii="Arial" w:hAnsi="Arial" w:cs="Arial"/>
          <w:sz w:val="20"/>
          <w:szCs w:val="20"/>
        </w:rPr>
        <w:t xml:space="preserve"> reconociendo </w:t>
      </w:r>
      <w:r w:rsidR="00275AB4" w:rsidRPr="00275AB4">
        <w:rPr>
          <w:rFonts w:ascii="Arial" w:hAnsi="Arial" w:cs="Arial"/>
          <w:sz w:val="20"/>
          <w:szCs w:val="20"/>
        </w:rPr>
        <w:t xml:space="preserve">las responsabilidades de </w:t>
      </w:r>
      <w:r w:rsidR="00E40841">
        <w:rPr>
          <w:rFonts w:ascii="Arial" w:hAnsi="Arial" w:cs="Arial"/>
          <w:sz w:val="20"/>
          <w:szCs w:val="20"/>
        </w:rPr>
        <w:t xml:space="preserve">la humanidad y </w:t>
      </w:r>
      <w:r w:rsidR="00275AB4" w:rsidRPr="00275AB4">
        <w:rPr>
          <w:rFonts w:ascii="Arial" w:hAnsi="Arial" w:cs="Arial"/>
          <w:sz w:val="20"/>
          <w:szCs w:val="20"/>
        </w:rPr>
        <w:t>los Estados de salvaguardar los ecosistemas</w:t>
      </w:r>
      <w:r w:rsidR="00E40841">
        <w:rPr>
          <w:rFonts w:ascii="Arial" w:hAnsi="Arial" w:cs="Arial"/>
          <w:sz w:val="20"/>
          <w:szCs w:val="20"/>
        </w:rPr>
        <w:t xml:space="preserve"> y sistemas biofísicos </w:t>
      </w:r>
      <w:r w:rsidR="00275AB4" w:rsidRPr="00E07E2E">
        <w:rPr>
          <w:rFonts w:ascii="Arial" w:hAnsi="Arial" w:cs="Arial"/>
          <w:sz w:val="20"/>
          <w:szCs w:val="20"/>
        </w:rPr>
        <w:t>oceánicos</w:t>
      </w:r>
      <w:r w:rsidRPr="00324972">
        <w:rPr>
          <w:rFonts w:ascii="Arial" w:hAnsi="Arial" w:cs="Arial"/>
          <w:sz w:val="20"/>
          <w:szCs w:val="20"/>
        </w:rPr>
        <w:t>;</w:t>
      </w:r>
    </w:p>
    <w:p w14:paraId="0FD61571" w14:textId="77777777" w:rsidR="00324972" w:rsidRPr="00324972" w:rsidRDefault="00324972" w:rsidP="003249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3014D6B" w14:textId="6EF19DB3" w:rsidR="00324972" w:rsidRPr="00324972" w:rsidRDefault="00C01F28" w:rsidP="003249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24972">
        <w:rPr>
          <w:rFonts w:ascii="Arial" w:hAnsi="Arial" w:cs="Arial"/>
          <w:sz w:val="20"/>
          <w:szCs w:val="20"/>
        </w:rPr>
        <w:t xml:space="preserve">b. entablen un diálogo con los Estados, los </w:t>
      </w:r>
      <w:r w:rsidR="005B57C5">
        <w:rPr>
          <w:rFonts w:ascii="Arial" w:hAnsi="Arial" w:cs="Arial"/>
          <w:sz w:val="20"/>
          <w:szCs w:val="20"/>
        </w:rPr>
        <w:t>p</w:t>
      </w:r>
      <w:r w:rsidRPr="00324972">
        <w:rPr>
          <w:rFonts w:ascii="Arial" w:hAnsi="Arial" w:cs="Arial"/>
          <w:sz w:val="20"/>
          <w:szCs w:val="20"/>
        </w:rPr>
        <w:t xml:space="preserve">ueblos </w:t>
      </w:r>
      <w:r w:rsidR="00753703">
        <w:rPr>
          <w:rFonts w:ascii="Arial" w:hAnsi="Arial" w:cs="Arial"/>
          <w:sz w:val="20"/>
          <w:szCs w:val="20"/>
        </w:rPr>
        <w:t>I</w:t>
      </w:r>
      <w:r w:rsidRPr="00324972">
        <w:rPr>
          <w:rFonts w:ascii="Arial" w:hAnsi="Arial" w:cs="Arial"/>
          <w:sz w:val="20"/>
          <w:szCs w:val="20"/>
        </w:rPr>
        <w:t>ndígenas</w:t>
      </w:r>
      <w:r w:rsidR="005B57C5">
        <w:rPr>
          <w:rFonts w:ascii="Arial" w:hAnsi="Arial" w:cs="Arial"/>
          <w:sz w:val="20"/>
          <w:szCs w:val="20"/>
        </w:rPr>
        <w:t xml:space="preserve"> y</w:t>
      </w:r>
      <w:r w:rsidR="00BF53AC">
        <w:rPr>
          <w:rFonts w:ascii="Arial" w:hAnsi="Arial" w:cs="Arial"/>
          <w:sz w:val="20"/>
          <w:szCs w:val="20"/>
        </w:rPr>
        <w:t xml:space="preserve"> </w:t>
      </w:r>
      <w:r w:rsidRPr="00324972">
        <w:rPr>
          <w:rFonts w:ascii="Arial" w:hAnsi="Arial" w:cs="Arial"/>
          <w:sz w:val="20"/>
          <w:szCs w:val="20"/>
        </w:rPr>
        <w:t xml:space="preserve">las </w:t>
      </w:r>
      <w:r w:rsidR="005B57C5">
        <w:rPr>
          <w:rFonts w:ascii="Arial" w:hAnsi="Arial" w:cs="Arial"/>
          <w:sz w:val="20"/>
          <w:szCs w:val="20"/>
        </w:rPr>
        <w:t>c</w:t>
      </w:r>
      <w:r w:rsidRPr="00324972">
        <w:rPr>
          <w:rFonts w:ascii="Arial" w:hAnsi="Arial" w:cs="Arial"/>
          <w:sz w:val="20"/>
          <w:szCs w:val="20"/>
        </w:rPr>
        <w:t xml:space="preserve">omunidades </w:t>
      </w:r>
      <w:r w:rsidR="00753703">
        <w:rPr>
          <w:rFonts w:ascii="Arial" w:hAnsi="Arial" w:cs="Arial"/>
          <w:sz w:val="20"/>
          <w:szCs w:val="20"/>
        </w:rPr>
        <w:t>L</w:t>
      </w:r>
      <w:r w:rsidRPr="00324972">
        <w:rPr>
          <w:rFonts w:ascii="Arial" w:hAnsi="Arial" w:cs="Arial"/>
          <w:sz w:val="20"/>
          <w:szCs w:val="20"/>
        </w:rPr>
        <w:t xml:space="preserve">ocales y otras partes interesadas, </w:t>
      </w:r>
      <w:r w:rsidR="00D70FD4">
        <w:rPr>
          <w:rFonts w:ascii="Arial" w:hAnsi="Arial" w:cs="Arial"/>
          <w:sz w:val="20"/>
          <w:szCs w:val="20"/>
        </w:rPr>
        <w:t>a fin de</w:t>
      </w:r>
      <w:r w:rsidRPr="00324972">
        <w:rPr>
          <w:rFonts w:ascii="Arial" w:hAnsi="Arial" w:cs="Arial"/>
          <w:sz w:val="20"/>
          <w:szCs w:val="20"/>
        </w:rPr>
        <w:t xml:space="preserve"> </w:t>
      </w:r>
      <w:r w:rsidR="00BF53AC" w:rsidRPr="00BF53AC">
        <w:rPr>
          <w:rFonts w:ascii="Arial" w:hAnsi="Arial" w:cs="Arial"/>
          <w:sz w:val="20"/>
          <w:szCs w:val="20"/>
        </w:rPr>
        <w:t xml:space="preserve">promover enfoques éticos </w:t>
      </w:r>
      <w:r w:rsidR="00BF53AC">
        <w:rPr>
          <w:rFonts w:ascii="Arial" w:hAnsi="Arial" w:cs="Arial"/>
          <w:sz w:val="20"/>
          <w:szCs w:val="20"/>
        </w:rPr>
        <w:t>para</w:t>
      </w:r>
      <w:r w:rsidR="00BF53AC" w:rsidRPr="00BF53AC">
        <w:rPr>
          <w:rFonts w:ascii="Arial" w:hAnsi="Arial" w:cs="Arial"/>
          <w:sz w:val="20"/>
          <w:szCs w:val="20"/>
        </w:rPr>
        <w:t xml:space="preserve"> la gobernanza de los océanos a través de los marcos jurídicos y voluntarios internacionales existentes</w:t>
      </w:r>
      <w:r w:rsidR="00E23956">
        <w:rPr>
          <w:rFonts w:ascii="Arial" w:hAnsi="Arial" w:cs="Arial"/>
          <w:sz w:val="20"/>
          <w:szCs w:val="20"/>
        </w:rPr>
        <w:t xml:space="preserve"> y futuros</w:t>
      </w:r>
      <w:r w:rsidR="004E6574">
        <w:rPr>
          <w:rFonts w:ascii="Arial" w:hAnsi="Arial" w:cs="Arial"/>
          <w:sz w:val="20"/>
          <w:szCs w:val="20"/>
        </w:rPr>
        <w:t xml:space="preserve"> posibles</w:t>
      </w:r>
      <w:r w:rsidR="00E23956">
        <w:rPr>
          <w:rFonts w:ascii="Arial" w:hAnsi="Arial" w:cs="Arial"/>
          <w:sz w:val="20"/>
          <w:szCs w:val="20"/>
        </w:rPr>
        <w:t xml:space="preserve">, entre ellos, los instrumentos vinculantes y no </w:t>
      </w:r>
      <w:r w:rsidR="00E23956" w:rsidRPr="004E6574">
        <w:rPr>
          <w:rFonts w:ascii="Arial" w:hAnsi="Arial" w:cs="Arial"/>
          <w:sz w:val="20"/>
          <w:szCs w:val="20"/>
        </w:rPr>
        <w:t>vinculantes</w:t>
      </w:r>
      <w:r w:rsidR="00BF53AC" w:rsidRPr="00BF53AC">
        <w:rPr>
          <w:rFonts w:ascii="Arial" w:hAnsi="Arial" w:cs="Arial"/>
          <w:sz w:val="20"/>
          <w:szCs w:val="20"/>
        </w:rPr>
        <w:t>;</w:t>
      </w:r>
    </w:p>
    <w:p w14:paraId="21B4D671" w14:textId="09509C76" w:rsidR="00324972" w:rsidRPr="004E6574" w:rsidRDefault="00C01F28" w:rsidP="003249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24972">
        <w:rPr>
          <w:rFonts w:ascii="Arial" w:hAnsi="Arial" w:cs="Arial"/>
          <w:sz w:val="20"/>
          <w:szCs w:val="20"/>
        </w:rPr>
        <w:lastRenderedPageBreak/>
        <w:t xml:space="preserve">c. promuevan y respeten los </w:t>
      </w:r>
      <w:r w:rsidRPr="004E6574">
        <w:rPr>
          <w:rFonts w:ascii="Arial" w:hAnsi="Arial" w:cs="Arial"/>
          <w:sz w:val="20"/>
          <w:szCs w:val="20"/>
        </w:rPr>
        <w:t xml:space="preserve">derechos, </w:t>
      </w:r>
      <w:r w:rsidR="00E23956" w:rsidRPr="004E6574">
        <w:rPr>
          <w:rFonts w:ascii="Arial" w:hAnsi="Arial" w:cs="Arial"/>
          <w:sz w:val="20"/>
          <w:szCs w:val="20"/>
        </w:rPr>
        <w:t xml:space="preserve">cosmovisiones, ciencias, </w:t>
      </w:r>
      <w:r w:rsidRPr="004E6574">
        <w:rPr>
          <w:rFonts w:ascii="Arial" w:hAnsi="Arial" w:cs="Arial"/>
          <w:sz w:val="20"/>
          <w:szCs w:val="20"/>
        </w:rPr>
        <w:t xml:space="preserve">conocimientos </w:t>
      </w:r>
      <w:r w:rsidR="00E23956" w:rsidRPr="004E6574">
        <w:rPr>
          <w:rFonts w:ascii="Arial" w:hAnsi="Arial" w:cs="Arial"/>
          <w:sz w:val="20"/>
          <w:szCs w:val="20"/>
        </w:rPr>
        <w:t>y prácticas</w:t>
      </w:r>
      <w:r w:rsidRPr="004E6574">
        <w:rPr>
          <w:rFonts w:ascii="Arial" w:hAnsi="Arial" w:cs="Arial"/>
          <w:sz w:val="20"/>
          <w:szCs w:val="20"/>
        </w:rPr>
        <w:t xml:space="preserve"> de los pueblos </w:t>
      </w:r>
      <w:r w:rsidR="00753703" w:rsidRPr="004E6574">
        <w:rPr>
          <w:rFonts w:ascii="Arial" w:hAnsi="Arial" w:cs="Arial"/>
          <w:sz w:val="20"/>
          <w:szCs w:val="20"/>
        </w:rPr>
        <w:t>I</w:t>
      </w:r>
      <w:r w:rsidRPr="004E6574">
        <w:rPr>
          <w:rFonts w:ascii="Arial" w:hAnsi="Arial" w:cs="Arial"/>
          <w:sz w:val="20"/>
          <w:szCs w:val="20"/>
        </w:rPr>
        <w:t xml:space="preserve">ndígenas sobre gobernanza de los océanos, </w:t>
      </w:r>
      <w:r w:rsidR="00E23956" w:rsidRPr="004E6574">
        <w:rPr>
          <w:rFonts w:ascii="Arial" w:hAnsi="Arial" w:cs="Arial"/>
          <w:sz w:val="20"/>
          <w:szCs w:val="20"/>
        </w:rPr>
        <w:t xml:space="preserve">con arreglo al principio de </w:t>
      </w:r>
      <w:r w:rsidR="00BF53AC" w:rsidRPr="004E6574">
        <w:rPr>
          <w:rFonts w:ascii="Arial" w:hAnsi="Arial" w:cs="Arial"/>
          <w:sz w:val="20"/>
          <w:szCs w:val="20"/>
        </w:rPr>
        <w:t>consentimiento libre, previo e informado</w:t>
      </w:r>
      <w:r w:rsidR="00E23956" w:rsidRPr="004E6574">
        <w:rPr>
          <w:rFonts w:ascii="Arial" w:hAnsi="Arial" w:cs="Arial"/>
          <w:sz w:val="20"/>
          <w:szCs w:val="20"/>
        </w:rPr>
        <w:t xml:space="preserve"> enunciado en la Declaración de las Naciones Unidas sobre los </w:t>
      </w:r>
      <w:r w:rsidR="004E6574" w:rsidRPr="004E6574">
        <w:rPr>
          <w:rFonts w:ascii="Arial" w:hAnsi="Arial" w:cs="Arial"/>
          <w:sz w:val="20"/>
          <w:szCs w:val="20"/>
        </w:rPr>
        <w:t>d</w:t>
      </w:r>
      <w:r w:rsidR="00E23956" w:rsidRPr="004E6574">
        <w:rPr>
          <w:rFonts w:ascii="Arial" w:hAnsi="Arial" w:cs="Arial"/>
          <w:sz w:val="20"/>
          <w:szCs w:val="20"/>
        </w:rPr>
        <w:t xml:space="preserve">erechos de los </w:t>
      </w:r>
      <w:r w:rsidR="004E6574" w:rsidRPr="004E6574">
        <w:rPr>
          <w:rFonts w:ascii="Arial" w:hAnsi="Arial" w:cs="Arial"/>
          <w:sz w:val="20"/>
          <w:szCs w:val="20"/>
        </w:rPr>
        <w:t>p</w:t>
      </w:r>
      <w:r w:rsidR="00E23956" w:rsidRPr="004E6574">
        <w:rPr>
          <w:rFonts w:ascii="Arial" w:hAnsi="Arial" w:cs="Arial"/>
          <w:sz w:val="20"/>
          <w:szCs w:val="20"/>
        </w:rPr>
        <w:t xml:space="preserve">ueblos </w:t>
      </w:r>
      <w:r w:rsidR="004E6574" w:rsidRPr="004E6574">
        <w:rPr>
          <w:rFonts w:ascii="Arial" w:hAnsi="Arial" w:cs="Arial"/>
          <w:sz w:val="20"/>
          <w:szCs w:val="20"/>
        </w:rPr>
        <w:t>i</w:t>
      </w:r>
      <w:r w:rsidR="00E23956" w:rsidRPr="004E6574">
        <w:rPr>
          <w:rFonts w:ascii="Arial" w:hAnsi="Arial" w:cs="Arial"/>
          <w:sz w:val="20"/>
          <w:szCs w:val="20"/>
        </w:rPr>
        <w:t>ndígenas</w:t>
      </w:r>
      <w:r w:rsidRPr="004E6574">
        <w:rPr>
          <w:rFonts w:ascii="Arial" w:hAnsi="Arial" w:cs="Arial"/>
          <w:sz w:val="20"/>
          <w:szCs w:val="20"/>
        </w:rPr>
        <w:t>;</w:t>
      </w:r>
    </w:p>
    <w:p w14:paraId="31936001" w14:textId="77777777" w:rsidR="00324972" w:rsidRPr="00324972" w:rsidRDefault="00324972" w:rsidP="003249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DD6CD9E" w14:textId="4A1411DF" w:rsidR="00324972" w:rsidRPr="00324972" w:rsidRDefault="00C01F28" w:rsidP="003249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24972">
        <w:rPr>
          <w:rFonts w:ascii="Arial" w:hAnsi="Arial" w:cs="Arial"/>
          <w:sz w:val="20"/>
          <w:szCs w:val="20"/>
        </w:rPr>
        <w:t xml:space="preserve">d. refuercen la aplicación del </w:t>
      </w:r>
      <w:r w:rsidR="004E6574">
        <w:rPr>
          <w:rFonts w:ascii="Arial" w:hAnsi="Arial" w:cs="Arial"/>
          <w:sz w:val="20"/>
          <w:szCs w:val="20"/>
        </w:rPr>
        <w:t>e</w:t>
      </w:r>
      <w:r w:rsidRPr="00324972">
        <w:rPr>
          <w:rFonts w:ascii="Arial" w:hAnsi="Arial" w:cs="Arial"/>
          <w:sz w:val="20"/>
          <w:szCs w:val="20"/>
        </w:rPr>
        <w:t xml:space="preserve">stado de derecho </w:t>
      </w:r>
      <w:r w:rsidR="00E23956">
        <w:rPr>
          <w:rFonts w:ascii="Arial" w:hAnsi="Arial" w:cs="Arial"/>
          <w:sz w:val="20"/>
          <w:szCs w:val="20"/>
        </w:rPr>
        <w:t>y de</w:t>
      </w:r>
      <w:r w:rsidRPr="00324972">
        <w:rPr>
          <w:rFonts w:ascii="Arial" w:hAnsi="Arial" w:cs="Arial"/>
          <w:sz w:val="20"/>
          <w:szCs w:val="20"/>
        </w:rPr>
        <w:t>l principio de la sostenibilidad ecológica en la gobernanza oceánica, garantizando que el uso humano respete la biodiversidad marina, la integridad ecológica</w:t>
      </w:r>
      <w:r w:rsidR="00E23956">
        <w:rPr>
          <w:rFonts w:ascii="Arial" w:hAnsi="Arial" w:cs="Arial"/>
          <w:sz w:val="20"/>
          <w:szCs w:val="20"/>
        </w:rPr>
        <w:t xml:space="preserve">, los sistemas </w:t>
      </w:r>
      <w:r w:rsidR="00E23956" w:rsidRPr="004E6574">
        <w:rPr>
          <w:rFonts w:ascii="Arial" w:hAnsi="Arial" w:cs="Arial"/>
          <w:sz w:val="20"/>
          <w:szCs w:val="20"/>
        </w:rPr>
        <w:t>biofísicos</w:t>
      </w:r>
      <w:r w:rsidRPr="004E6574">
        <w:rPr>
          <w:rFonts w:ascii="Arial" w:hAnsi="Arial" w:cs="Arial"/>
          <w:sz w:val="20"/>
          <w:szCs w:val="20"/>
        </w:rPr>
        <w:t xml:space="preserve"> </w:t>
      </w:r>
      <w:r w:rsidRPr="00324972">
        <w:rPr>
          <w:rFonts w:ascii="Arial" w:hAnsi="Arial" w:cs="Arial"/>
          <w:sz w:val="20"/>
          <w:szCs w:val="20"/>
        </w:rPr>
        <w:t>y la capacidad de regeneración de los océanos; y</w:t>
      </w:r>
    </w:p>
    <w:p w14:paraId="349B1CA3" w14:textId="77777777" w:rsidR="00324972" w:rsidRPr="00324972" w:rsidRDefault="00324972" w:rsidP="003249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DA664F8" w14:textId="6A46F1F9" w:rsidR="3A5C0DDF" w:rsidRPr="004E6574" w:rsidRDefault="00C01F28" w:rsidP="003249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24972">
        <w:rPr>
          <w:rFonts w:ascii="Arial" w:hAnsi="Arial" w:cs="Arial"/>
          <w:sz w:val="20"/>
          <w:szCs w:val="20"/>
        </w:rPr>
        <w:t xml:space="preserve">e. </w:t>
      </w:r>
      <w:r w:rsidR="004E6574" w:rsidRPr="004E6574">
        <w:rPr>
          <w:rFonts w:ascii="Arial" w:hAnsi="Arial" w:cs="Arial"/>
          <w:sz w:val="20"/>
          <w:szCs w:val="20"/>
        </w:rPr>
        <w:t>se planteen apoyar el</w:t>
      </w:r>
      <w:r w:rsidR="00BF53AC" w:rsidRPr="004E6574">
        <w:rPr>
          <w:rFonts w:ascii="Arial" w:hAnsi="Arial" w:cs="Arial"/>
          <w:sz w:val="20"/>
          <w:szCs w:val="20"/>
        </w:rPr>
        <w:t xml:space="preserve"> desarrollo de normas internacionales </w:t>
      </w:r>
      <w:r w:rsidR="0084140C" w:rsidRPr="004E6574">
        <w:rPr>
          <w:rFonts w:ascii="Arial" w:hAnsi="Arial" w:cs="Arial"/>
          <w:sz w:val="20"/>
          <w:szCs w:val="20"/>
        </w:rPr>
        <w:t xml:space="preserve">y </w:t>
      </w:r>
      <w:r w:rsidR="004E6574" w:rsidRPr="004E6574">
        <w:rPr>
          <w:rFonts w:ascii="Arial" w:hAnsi="Arial" w:cs="Arial"/>
          <w:sz w:val="20"/>
          <w:szCs w:val="20"/>
        </w:rPr>
        <w:t>disposiciones</w:t>
      </w:r>
      <w:r w:rsidR="0084140C" w:rsidRPr="004E6574">
        <w:rPr>
          <w:rFonts w:ascii="Arial" w:hAnsi="Arial" w:cs="Arial"/>
          <w:sz w:val="20"/>
          <w:szCs w:val="20"/>
        </w:rPr>
        <w:t xml:space="preserve"> institucionales </w:t>
      </w:r>
      <w:r w:rsidR="00BF53AC" w:rsidRPr="004E6574">
        <w:rPr>
          <w:rFonts w:ascii="Arial" w:hAnsi="Arial" w:cs="Arial"/>
          <w:sz w:val="20"/>
          <w:szCs w:val="20"/>
        </w:rPr>
        <w:t xml:space="preserve">para prevenir y abordar </w:t>
      </w:r>
      <w:r w:rsidR="00E611DF" w:rsidRPr="004E6574">
        <w:rPr>
          <w:rFonts w:ascii="Arial" w:hAnsi="Arial" w:cs="Arial"/>
          <w:sz w:val="20"/>
          <w:szCs w:val="20"/>
        </w:rPr>
        <w:t xml:space="preserve">los </w:t>
      </w:r>
      <w:r w:rsidR="00BF53AC" w:rsidRPr="004E6574">
        <w:rPr>
          <w:rFonts w:ascii="Arial" w:hAnsi="Arial" w:cs="Arial"/>
          <w:sz w:val="20"/>
          <w:szCs w:val="20"/>
        </w:rPr>
        <w:t>daños medioambientales a gran escala</w:t>
      </w:r>
      <w:r w:rsidRPr="004E6574">
        <w:rPr>
          <w:rFonts w:ascii="Arial" w:hAnsi="Arial" w:cs="Arial"/>
          <w:sz w:val="20"/>
          <w:szCs w:val="20"/>
        </w:rPr>
        <w:t>.</w:t>
      </w:r>
    </w:p>
    <w:p w14:paraId="337C4A12" w14:textId="77777777" w:rsidR="4AF4C376" w:rsidRPr="004E6574" w:rsidRDefault="4AF4C376" w:rsidP="00324972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4AF4C376" w:rsidRPr="004E6574" w:rsidSect="00C24C9D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2A383E"/>
    <w:multiLevelType w:val="hybridMultilevel"/>
    <w:tmpl w:val="A3789A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4186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5907904"/>
    <w:rsid w:val="00020549"/>
    <w:rsid w:val="00042FA9"/>
    <w:rsid w:val="000D4422"/>
    <w:rsid w:val="00135629"/>
    <w:rsid w:val="00161B56"/>
    <w:rsid w:val="001A2DC7"/>
    <w:rsid w:val="001B1705"/>
    <w:rsid w:val="001E4621"/>
    <w:rsid w:val="00207ED1"/>
    <w:rsid w:val="002174EA"/>
    <w:rsid w:val="00275AB4"/>
    <w:rsid w:val="002A7020"/>
    <w:rsid w:val="00324972"/>
    <w:rsid w:val="0039457E"/>
    <w:rsid w:val="003B674C"/>
    <w:rsid w:val="004E6574"/>
    <w:rsid w:val="0050179B"/>
    <w:rsid w:val="00585A8E"/>
    <w:rsid w:val="005A0D17"/>
    <w:rsid w:val="005B57C5"/>
    <w:rsid w:val="005C65FF"/>
    <w:rsid w:val="005F345A"/>
    <w:rsid w:val="00607BC7"/>
    <w:rsid w:val="00723C4F"/>
    <w:rsid w:val="007529D8"/>
    <w:rsid w:val="00753703"/>
    <w:rsid w:val="00780184"/>
    <w:rsid w:val="007A4E2F"/>
    <w:rsid w:val="007A52D0"/>
    <w:rsid w:val="007C3FE8"/>
    <w:rsid w:val="0084140C"/>
    <w:rsid w:val="008E6BD6"/>
    <w:rsid w:val="009A708C"/>
    <w:rsid w:val="00A17B1A"/>
    <w:rsid w:val="00A35CB7"/>
    <w:rsid w:val="00AC785E"/>
    <w:rsid w:val="00BF53AC"/>
    <w:rsid w:val="00C01F28"/>
    <w:rsid w:val="00C12FD4"/>
    <w:rsid w:val="00C24C9D"/>
    <w:rsid w:val="00C46922"/>
    <w:rsid w:val="00C64A78"/>
    <w:rsid w:val="00C64CEE"/>
    <w:rsid w:val="00CA6259"/>
    <w:rsid w:val="00D13D4C"/>
    <w:rsid w:val="00D3068E"/>
    <w:rsid w:val="00D70FD4"/>
    <w:rsid w:val="00DA4C34"/>
    <w:rsid w:val="00E07E2E"/>
    <w:rsid w:val="00E23956"/>
    <w:rsid w:val="00E40841"/>
    <w:rsid w:val="00E611DF"/>
    <w:rsid w:val="00EA6F76"/>
    <w:rsid w:val="00EB0C94"/>
    <w:rsid w:val="00EC24F5"/>
    <w:rsid w:val="25907904"/>
    <w:rsid w:val="286E3FCC"/>
    <w:rsid w:val="2ED9BA5A"/>
    <w:rsid w:val="38496E2C"/>
    <w:rsid w:val="3A5C0DDF"/>
    <w:rsid w:val="4AF4C376"/>
    <w:rsid w:val="555AEC0C"/>
    <w:rsid w:val="55FB8F4E"/>
    <w:rsid w:val="5AE5A7F2"/>
    <w:rsid w:val="5EE790C9"/>
    <w:rsid w:val="63A3D937"/>
    <w:rsid w:val="68C8346F"/>
    <w:rsid w:val="70E597C6"/>
    <w:rsid w:val="7657DD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5D9E8E"/>
  <w15:docId w15:val="{262A2EC0-B368-4850-8D8D-069830915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s-E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5629"/>
  </w:style>
  <w:style w:type="paragraph" w:styleId="Heading1">
    <w:name w:val="heading 1"/>
    <w:basedOn w:val="Normal"/>
    <w:next w:val="Normal"/>
    <w:link w:val="Heading1Char"/>
    <w:uiPriority w:val="9"/>
    <w:qFormat/>
    <w:rsid w:val="001356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356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356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356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356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1356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1356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1356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1356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56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356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356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13562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13562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1356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sid w:val="001356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sid w:val="001356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sid w:val="0013562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1356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rsid w:val="001356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1356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56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sid w:val="00135629"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sid w:val="001356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rsid w:val="001356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56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56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5629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A17B1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32497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E65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E657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E657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E657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E657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D8EE6A0-6FDD-E443-A27A-5C06E4ED12F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A216A45-7DD9-417C-908C-B582AA6F4E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FC4F908-C8A6-41C9-B1F7-D33FC436EA57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4.xml><?xml version="1.0" encoding="utf-8"?>
<ds:datastoreItem xmlns:ds="http://schemas.openxmlformats.org/officeDocument/2006/customXml" ds:itemID="{0166A210-8248-4D60-A75F-6318A802E18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674</Words>
  <Characters>3843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4508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ANNAYEV Tavus</dc:creator>
  <cp:lastModifiedBy>ANNAYEV Tavus</cp:lastModifiedBy>
  <cp:revision>3</cp:revision>
  <dcterms:created xsi:type="dcterms:W3CDTF">2025-10-11T10:51:00Z</dcterms:created>
  <dcterms:modified xsi:type="dcterms:W3CDTF">2025-10-13T11:25:00Z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